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8A6E" w14:textId="09FFC54E" w:rsidR="000B01A3" w:rsidRPr="00E7642C" w:rsidRDefault="00370B51" w:rsidP="000B01A3">
      <w:pPr>
        <w:spacing w:line="240" w:lineRule="atLeast"/>
        <w:rPr>
          <w:lang w:eastAsia="zh-CN"/>
        </w:rPr>
      </w:pPr>
      <w:bookmarkStart w:id="0" w:name="_GoBack"/>
      <w:bookmarkEnd w:id="0"/>
      <w:r w:rsidRPr="00370B51">
        <w:rPr>
          <w:rFonts w:eastAsia="DengXian"/>
          <w:b/>
          <w:lang w:eastAsia="zh-CN"/>
        </w:rPr>
        <w:t xml:space="preserve">(1) </w:t>
      </w:r>
      <w:r w:rsidRPr="00370B51">
        <w:rPr>
          <w:rFonts w:eastAsia="DengXian" w:hint="eastAsia"/>
          <w:b/>
          <w:lang w:eastAsia="zh-CN"/>
        </w:rPr>
        <w:t>研读圣经的基本概念</w:t>
      </w:r>
    </w:p>
    <w:p w14:paraId="26D77EFF" w14:textId="0CF75AB2" w:rsidR="000B01A3" w:rsidRPr="0094330E" w:rsidRDefault="00370B51" w:rsidP="000B01A3">
      <w:pPr>
        <w:spacing w:line="240" w:lineRule="atLeast"/>
        <w:rPr>
          <w:rFonts w:eastAsia="標楷體"/>
          <w:lang w:eastAsia="zh-CN"/>
        </w:rPr>
      </w:pPr>
      <w:r w:rsidRPr="00370B51">
        <w:rPr>
          <w:rFonts w:ascii="新細明體" w:eastAsia="DengXian" w:hAnsi="新細明體" w:cs="新細明體" w:hint="eastAsia"/>
          <w:lang w:eastAsia="zh-CN"/>
        </w:rPr>
        <w:t xml:space="preserve">　</w:t>
      </w:r>
      <w:r w:rsidRPr="00370B51">
        <w:rPr>
          <w:rFonts w:eastAsia="DengXian" w:hint="eastAsia"/>
          <w:lang w:eastAsia="zh-CN"/>
        </w:rPr>
        <w:t xml:space="preserve">　圣经要求我们明白上帝的心意，然后应用在生活中。对于每一段经文的查考，都是</w:t>
      </w:r>
      <w:proofErr w:type="gramStart"/>
      <w:r w:rsidRPr="00370B51">
        <w:rPr>
          <w:rFonts w:eastAsia="DengXian" w:hint="eastAsia"/>
          <w:lang w:eastAsia="zh-CN"/>
        </w:rPr>
        <w:t>由解释</w:t>
      </w:r>
      <w:proofErr w:type="gramEnd"/>
      <w:r w:rsidRPr="00370B51">
        <w:rPr>
          <w:rFonts w:eastAsia="DengXian" w:hint="eastAsia"/>
          <w:lang w:eastAsia="zh-CN"/>
        </w:rPr>
        <w:t>与应用相辅相成的。没有应用的解释，只是空泛的理论，而忽略了解释的应用，仅是望文生义而已。故此，当思想圣经时，读经者应该细思这段经文的提醒，思想如何立志，把对上帝的许诺存记在心，并思考这段经文对生活的鼓励，在祷告中祈望上帝的祝福和带领。</w:t>
      </w:r>
    </w:p>
    <w:p w14:paraId="342FB8BB" w14:textId="1BFD09C3" w:rsidR="000B01A3" w:rsidRPr="0094330E" w:rsidRDefault="00370B51" w:rsidP="000B01A3">
      <w:pPr>
        <w:pStyle w:val="ad"/>
        <w:rPr>
          <w:rFonts w:ascii="Times New Roman" w:eastAsia="標楷體" w:hAnsi="Times New Roman"/>
          <w:lang w:eastAsia="zh-CN"/>
        </w:rPr>
      </w:pPr>
      <w:r w:rsidRPr="0094330E">
        <w:rPr>
          <w:rFonts w:ascii="Times New Roman" w:eastAsia="標楷體" w:hAnsi="Times New Roman"/>
          <w:lang w:eastAsia="zh-CN"/>
        </w:rPr>
        <w:tab/>
      </w:r>
      <w:r w:rsidRPr="00370B51">
        <w:rPr>
          <w:rFonts w:ascii="Times New Roman" w:eastAsia="DengXian" w:hAnsi="Times New Roman" w:hint="eastAsia"/>
          <w:lang w:eastAsia="zh-CN"/>
        </w:rPr>
        <w:t>圣经是上帝所默示的，而读经是为了在读经者身上</w:t>
      </w:r>
      <w:proofErr w:type="gramStart"/>
      <w:r w:rsidRPr="00370B51">
        <w:rPr>
          <w:rFonts w:ascii="Times New Roman" w:eastAsia="DengXian" w:hAnsi="Times New Roman" w:hint="eastAsia"/>
          <w:lang w:eastAsia="zh-CN"/>
        </w:rPr>
        <w:t>产生属灵的</w:t>
      </w:r>
      <w:proofErr w:type="gramEnd"/>
      <w:r w:rsidRPr="00370B51">
        <w:rPr>
          <w:rFonts w:ascii="Times New Roman" w:eastAsia="DengXian" w:hAnsi="Times New Roman" w:hint="eastAsia"/>
          <w:lang w:eastAsia="zh-CN"/>
        </w:rPr>
        <w:t>果效。整段读经的过程，</w:t>
      </w:r>
      <w:proofErr w:type="gramStart"/>
      <w:r w:rsidRPr="00370B51">
        <w:rPr>
          <w:rFonts w:ascii="Times New Roman" w:eastAsia="DengXian" w:hAnsi="Times New Roman" w:hint="eastAsia"/>
          <w:lang w:eastAsia="zh-CN"/>
        </w:rPr>
        <w:t>彷</w:t>
      </w:r>
      <w:proofErr w:type="gramEnd"/>
      <w:r w:rsidRPr="00370B51">
        <w:rPr>
          <w:rFonts w:ascii="Times New Roman" w:eastAsia="DengXian" w:hAnsi="Times New Roman" w:hint="eastAsia"/>
          <w:lang w:eastAsia="zh-CN"/>
        </w:rPr>
        <w:t>如下图：</w:t>
      </w:r>
    </w:p>
    <w:p w14:paraId="25CEAB56" w14:textId="77777777" w:rsidR="000B01A3" w:rsidRPr="00E7642C" w:rsidRDefault="000B01A3" w:rsidP="000B01A3">
      <w:pPr>
        <w:jc w:val="center"/>
        <w:rPr>
          <w:rFonts w:eastAsia="文鼎中行書"/>
        </w:rPr>
      </w:pPr>
      <w:r w:rsidRPr="00E7642C">
        <w:rPr>
          <w:rFonts w:eastAsia="文鼎中行書"/>
          <w:noProof/>
        </w:rPr>
        <w:drawing>
          <wp:inline distT="0" distB="0" distL="0" distR="0" wp14:anchorId="63A0FF66" wp14:editId="3272D8A0">
            <wp:extent cx="2638425" cy="130505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28" cy="131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FCE13" w14:textId="4001CE3C" w:rsidR="000B01A3" w:rsidRPr="0094330E" w:rsidRDefault="00370B51" w:rsidP="000B01A3">
      <w:pPr>
        <w:pStyle w:val="ad"/>
        <w:rPr>
          <w:rFonts w:ascii="Times New Roman" w:eastAsia="標楷體" w:hAnsi="Times New Roman"/>
          <w:lang w:eastAsia="zh-CN"/>
        </w:rPr>
      </w:pPr>
      <w:r w:rsidRPr="00370B51">
        <w:rPr>
          <w:rFonts w:ascii="Times New Roman" w:eastAsia="DengXian" w:hAnsi="Times New Roman"/>
          <w:lang w:eastAsia="zh-CN"/>
        </w:rPr>
        <w:t xml:space="preserve">     </w:t>
      </w:r>
      <w:r w:rsidRPr="00370B51">
        <w:rPr>
          <w:rFonts w:ascii="Times New Roman" w:eastAsia="DengXian" w:hAnsi="Times New Roman" w:hint="eastAsia"/>
          <w:lang w:eastAsia="zh-CN"/>
        </w:rPr>
        <w:t>在阅读圣经的过程中，基本上是有四项重点：</w:t>
      </w:r>
    </w:p>
    <w:p w14:paraId="1BE15B7D" w14:textId="72F0362D" w:rsidR="000B01A3" w:rsidRPr="0094330E" w:rsidRDefault="00370B51" w:rsidP="000B01A3">
      <w:pPr>
        <w:pStyle w:val="ad"/>
        <w:rPr>
          <w:rFonts w:ascii="Times New Roman" w:eastAsia="標楷體" w:hAnsi="Times New Roman"/>
          <w:lang w:eastAsia="zh-CN"/>
        </w:rPr>
      </w:pPr>
      <w:r w:rsidRPr="00370B51">
        <w:rPr>
          <w:rFonts w:ascii="Times New Roman" w:eastAsia="DengXian" w:hAnsi="Times New Roman"/>
          <w:lang w:eastAsia="zh-CN"/>
        </w:rPr>
        <w:t xml:space="preserve">     (1) </w:t>
      </w:r>
      <w:r w:rsidRPr="00370B51">
        <w:rPr>
          <w:rFonts w:ascii="Times New Roman" w:eastAsia="DengXian" w:hAnsi="Times New Roman" w:hint="eastAsia"/>
          <w:lang w:eastAsia="zh-CN"/>
        </w:rPr>
        <w:t>经文原来说甚么？</w:t>
      </w:r>
    </w:p>
    <w:p w14:paraId="2F7F80CF" w14:textId="4F9E8219" w:rsidR="000B01A3" w:rsidRPr="0094330E" w:rsidRDefault="00370B51" w:rsidP="000B01A3">
      <w:pPr>
        <w:pStyle w:val="ad"/>
        <w:rPr>
          <w:rFonts w:ascii="Times New Roman" w:eastAsia="標楷體" w:hAnsi="Times New Roman"/>
          <w:lang w:eastAsia="zh-CN"/>
        </w:rPr>
      </w:pPr>
      <w:r w:rsidRPr="00370B51">
        <w:rPr>
          <w:rFonts w:ascii="Times New Roman" w:eastAsia="DengXian" w:hAnsi="Times New Roman"/>
          <w:lang w:eastAsia="zh-CN"/>
        </w:rPr>
        <w:t xml:space="preserve">     (2) </w:t>
      </w:r>
      <w:r w:rsidRPr="00370B51">
        <w:rPr>
          <w:rFonts w:ascii="Times New Roman" w:eastAsia="DengXian" w:hAnsi="Times New Roman" w:hint="eastAsia"/>
          <w:lang w:eastAsia="zh-CN"/>
        </w:rPr>
        <w:t>所说的原来有甚么意思和用意？</w:t>
      </w:r>
    </w:p>
    <w:p w14:paraId="497D5A18" w14:textId="0890F307" w:rsidR="000B01A3" w:rsidRPr="0094330E" w:rsidRDefault="00370B51" w:rsidP="000B01A3">
      <w:pPr>
        <w:pStyle w:val="ad"/>
        <w:rPr>
          <w:rFonts w:ascii="Times New Roman" w:eastAsia="標楷體" w:hAnsi="Times New Roman"/>
          <w:lang w:eastAsia="zh-CN"/>
        </w:rPr>
      </w:pPr>
      <w:r w:rsidRPr="00370B51">
        <w:rPr>
          <w:rFonts w:ascii="Times New Roman" w:eastAsia="DengXian" w:hAnsi="Times New Roman"/>
          <w:lang w:eastAsia="zh-CN"/>
        </w:rPr>
        <w:t xml:space="preserve">     (3) </w:t>
      </w:r>
      <w:r w:rsidRPr="00370B51">
        <w:rPr>
          <w:rFonts w:ascii="Times New Roman" w:eastAsia="DengXian" w:hAnsi="Times New Roman" w:hint="eastAsia"/>
          <w:lang w:eastAsia="zh-CN"/>
        </w:rPr>
        <w:t>在现在的文化环境中，这段</w:t>
      </w:r>
      <w:proofErr w:type="gramStart"/>
      <w:r w:rsidRPr="00370B51">
        <w:rPr>
          <w:rFonts w:ascii="Times New Roman" w:eastAsia="DengXian" w:hAnsi="Times New Roman" w:hint="eastAsia"/>
          <w:lang w:eastAsia="zh-CN"/>
        </w:rPr>
        <w:t>话又是</w:t>
      </w:r>
      <w:proofErr w:type="gramEnd"/>
      <w:r w:rsidRPr="00370B51">
        <w:rPr>
          <w:rFonts w:ascii="Times New Roman" w:eastAsia="DengXian" w:hAnsi="Times New Roman" w:hint="eastAsia"/>
          <w:lang w:eastAsia="zh-CN"/>
        </w:rPr>
        <w:t>甚么意思？</w:t>
      </w:r>
    </w:p>
    <w:p w14:paraId="68F61CD7" w14:textId="41F68EC1" w:rsidR="000B01A3" w:rsidRPr="0094330E" w:rsidRDefault="00370B51" w:rsidP="000B01A3">
      <w:pPr>
        <w:pStyle w:val="ad"/>
        <w:rPr>
          <w:rFonts w:ascii="Times New Roman" w:eastAsia="標楷體" w:hAnsi="Times New Roman"/>
          <w:lang w:eastAsia="zh-CN"/>
        </w:rPr>
      </w:pPr>
      <w:r w:rsidRPr="00370B51">
        <w:rPr>
          <w:rFonts w:ascii="Times New Roman" w:eastAsia="DengXian" w:hAnsi="Times New Roman"/>
          <w:lang w:eastAsia="zh-CN"/>
        </w:rPr>
        <w:t xml:space="preserve">     (4) </w:t>
      </w:r>
      <w:r w:rsidRPr="00370B51">
        <w:rPr>
          <w:rFonts w:ascii="Times New Roman" w:eastAsia="DengXian" w:hAnsi="Times New Roman" w:hint="eastAsia"/>
          <w:lang w:eastAsia="zh-CN"/>
        </w:rPr>
        <w:t>确定现代的意义后，还要问在我的生活中如何体会和实践？</w:t>
      </w:r>
    </w:p>
    <w:p w14:paraId="44BD40F1" w14:textId="5D909D05" w:rsidR="000B01A3" w:rsidRPr="0094330E" w:rsidRDefault="00370B51" w:rsidP="000B01A3">
      <w:pPr>
        <w:rPr>
          <w:rFonts w:eastAsia="標楷體"/>
          <w:lang w:eastAsia="zh-CN"/>
        </w:rPr>
      </w:pPr>
      <w:r w:rsidRPr="0094330E">
        <w:rPr>
          <w:rFonts w:eastAsia="標楷體"/>
          <w:lang w:eastAsia="zh-CN"/>
        </w:rPr>
        <w:tab/>
      </w:r>
      <w:r w:rsidRPr="00370B51">
        <w:rPr>
          <w:rFonts w:eastAsia="DengXian" w:hint="eastAsia"/>
          <w:lang w:eastAsia="zh-CN"/>
        </w:rPr>
        <w:t>由于解经者与释经者有时代距离和感性距离，故此基督教的释</w:t>
      </w:r>
      <w:proofErr w:type="gramStart"/>
      <w:r w:rsidRPr="00370B51">
        <w:rPr>
          <w:rFonts w:eastAsia="DengXian" w:hint="eastAsia"/>
          <w:lang w:eastAsia="zh-CN"/>
        </w:rPr>
        <w:t>经原则</w:t>
      </w:r>
      <w:proofErr w:type="gramEnd"/>
      <w:r w:rsidRPr="00370B51">
        <w:rPr>
          <w:rFonts w:eastAsia="DengXian" w:hint="eastAsia"/>
          <w:lang w:eastAsia="zh-CN"/>
        </w:rPr>
        <w:t>强调，借着研究一卷书的历史文化处境，了解作者、读经者、写作年代、地点、原因和目的，为要掌握这些资料对经文意义的影向。</w:t>
      </w:r>
    </w:p>
    <w:p w14:paraId="2B71396A" w14:textId="014ADEF4" w:rsidR="000B01A3" w:rsidRPr="0094330E" w:rsidRDefault="00370B51" w:rsidP="000B01A3">
      <w:pPr>
        <w:rPr>
          <w:rFonts w:eastAsia="標楷體"/>
          <w:lang w:eastAsia="zh-CN"/>
        </w:rPr>
      </w:pPr>
      <w:r w:rsidRPr="00370B51">
        <w:rPr>
          <w:rFonts w:eastAsia="DengXian" w:hint="eastAsia"/>
          <w:lang w:eastAsia="zh-CN"/>
        </w:rPr>
        <w:t xml:space="preserve">　　读经的基本步骤，就是首先理解经文的意义，继而从历史文化背景，寻找经文对当代人的信息，从而引出原则，在圣灵的带领下应用于现代信仰和生活中。每次阅读圣经，都是一次心灵之旅。不论是在个人默想中，或在</w:t>
      </w:r>
      <w:proofErr w:type="gramStart"/>
      <w:r w:rsidRPr="00370B51">
        <w:rPr>
          <w:rFonts w:eastAsia="DengXian" w:hint="eastAsia"/>
          <w:lang w:eastAsia="zh-CN"/>
        </w:rPr>
        <w:t>小组查经里</w:t>
      </w:r>
      <w:proofErr w:type="gramEnd"/>
      <w:r w:rsidRPr="00370B51">
        <w:rPr>
          <w:rFonts w:eastAsia="DengXian" w:hint="eastAsia"/>
          <w:lang w:eastAsia="zh-CN"/>
        </w:rPr>
        <w:t>，弟兄姊妹必须预备，以上帝的话语剖开心灵的深处。</w:t>
      </w:r>
    </w:p>
    <w:p w14:paraId="31B46582" w14:textId="77777777" w:rsidR="000B01A3" w:rsidRPr="00E70D68" w:rsidRDefault="000B01A3" w:rsidP="000B01A3">
      <w:pPr>
        <w:rPr>
          <w:rFonts w:eastAsia="標楷體"/>
          <w:lang w:eastAsia="zh-CN"/>
        </w:rPr>
      </w:pPr>
    </w:p>
    <w:p w14:paraId="70A7096F" w14:textId="5E035370" w:rsidR="000B01A3" w:rsidRPr="00E7642C" w:rsidRDefault="00370B51" w:rsidP="000B01A3">
      <w:pPr>
        <w:spacing w:line="240" w:lineRule="atLeast"/>
        <w:rPr>
          <w:lang w:eastAsia="zh-CN"/>
        </w:rPr>
      </w:pPr>
      <w:r w:rsidRPr="00370B51">
        <w:rPr>
          <w:rFonts w:eastAsia="DengXian"/>
          <w:b/>
          <w:lang w:eastAsia="zh-CN"/>
        </w:rPr>
        <w:t xml:space="preserve"> (2) </w:t>
      </w:r>
      <w:r w:rsidRPr="00370B51">
        <w:rPr>
          <w:rFonts w:ascii="新細明體" w:eastAsia="DengXian" w:hAnsi="新細明體" w:cs="新細明體" w:hint="eastAsia"/>
          <w:b/>
          <w:lang w:eastAsia="zh-CN"/>
        </w:rPr>
        <w:t>解经的基本步骤</w:t>
      </w:r>
    </w:p>
    <w:p w14:paraId="5321E607" w14:textId="6A6EA9E4" w:rsidR="000B01A3" w:rsidRDefault="00370B51" w:rsidP="000B01A3">
      <w:pPr>
        <w:pStyle w:val="ad"/>
        <w:rPr>
          <w:rFonts w:ascii="Times New Roman" w:eastAsia="標楷體" w:hAnsi="Times New Roman"/>
          <w:lang w:eastAsia="zh-CN"/>
        </w:rPr>
      </w:pPr>
      <w:r w:rsidRPr="00370B51">
        <w:rPr>
          <w:rFonts w:ascii="Times New Roman" w:eastAsia="DengXian" w:hAnsi="Times New Roman"/>
          <w:lang w:eastAsia="zh-CN"/>
        </w:rPr>
        <w:t xml:space="preserve">    </w:t>
      </w:r>
      <w:r w:rsidRPr="00370B51">
        <w:rPr>
          <w:rFonts w:ascii="Times New Roman" w:eastAsia="DengXian" w:hAnsi="Times New Roman" w:hint="eastAsia"/>
          <w:lang w:eastAsia="zh-CN"/>
        </w:rPr>
        <w:t>那么，研读圣经为何需要方法？读经者运用观察、解释和应用等步骤，就可以发现圣经的清泉：</w:t>
      </w:r>
    </w:p>
    <w:tbl>
      <w:tblPr>
        <w:tblStyle w:val="af"/>
        <w:tblW w:w="0" w:type="auto"/>
        <w:tblInd w:w="3085" w:type="dxa"/>
        <w:tblLook w:val="04A0" w:firstRow="1" w:lastRow="0" w:firstColumn="1" w:lastColumn="0" w:noHBand="0" w:noVBand="1"/>
      </w:tblPr>
      <w:tblGrid>
        <w:gridCol w:w="2126"/>
      </w:tblGrid>
      <w:tr w:rsidR="000B01A3" w14:paraId="474D5F12" w14:textId="77777777" w:rsidTr="009E3522">
        <w:tc>
          <w:tcPr>
            <w:tcW w:w="2126" w:type="dxa"/>
          </w:tcPr>
          <w:p w14:paraId="56827A60" w14:textId="555CFE89" w:rsidR="000B01A3" w:rsidRPr="009E619A" w:rsidRDefault="00370B51" w:rsidP="009E3522">
            <w:pPr>
              <w:pStyle w:val="ad"/>
              <w:jc w:val="center"/>
              <w:rPr>
                <w:rFonts w:ascii="Times New Roman" w:eastAsia="標楷體" w:hAnsi="Times New Roman"/>
                <w:b/>
                <w:lang w:eastAsia="zh-CN"/>
              </w:rPr>
            </w:pPr>
            <w:proofErr w:type="gramStart"/>
            <w:r w:rsidRPr="00370B51">
              <w:rPr>
                <w:rFonts w:ascii="Times New Roman" w:eastAsia="DengXian" w:hAnsi="Times New Roman" w:hint="eastAsia"/>
                <w:b/>
                <w:lang w:eastAsia="zh-CN"/>
              </w:rPr>
              <w:t>研</w:t>
            </w:r>
            <w:proofErr w:type="gramEnd"/>
            <w:r w:rsidRPr="00370B51">
              <w:rPr>
                <w:rFonts w:ascii="Times New Roman" w:eastAsia="DengXian" w:hAnsi="Times New Roman" w:hint="eastAsia"/>
                <w:b/>
                <w:lang w:eastAsia="zh-CN"/>
              </w:rPr>
              <w:t>经的基本步骤</w:t>
            </w:r>
          </w:p>
          <w:p w14:paraId="669D9AED" w14:textId="54D91DE4" w:rsidR="000B01A3" w:rsidRDefault="00370B51" w:rsidP="009E3522">
            <w:pPr>
              <w:pStyle w:val="ad"/>
              <w:jc w:val="center"/>
              <w:rPr>
                <w:rFonts w:ascii="Times New Roman" w:eastAsia="標楷體" w:hAnsi="Times New Roman"/>
                <w:lang w:eastAsia="zh-CN"/>
              </w:rPr>
            </w:pPr>
            <w:r w:rsidRPr="00370B51">
              <w:rPr>
                <w:rFonts w:ascii="Times New Roman" w:eastAsia="DengXian" w:hAnsi="Times New Roman" w:hint="eastAsia"/>
                <w:b/>
                <w:lang w:eastAsia="zh-CN"/>
              </w:rPr>
              <w:t>观察→解释→应用</w:t>
            </w:r>
          </w:p>
        </w:tc>
      </w:tr>
    </w:tbl>
    <w:p w14:paraId="7E4521BB" w14:textId="77777777" w:rsidR="000B01A3" w:rsidRDefault="000B01A3" w:rsidP="000B01A3">
      <w:pPr>
        <w:spacing w:line="240" w:lineRule="atLeast"/>
        <w:rPr>
          <w:rFonts w:eastAsiaTheme="minorEastAsia"/>
          <w:lang w:eastAsia="zh-CN"/>
        </w:rPr>
      </w:pPr>
    </w:p>
    <w:p w14:paraId="3D2C0E3A" w14:textId="43B92DB3" w:rsidR="000B01A3" w:rsidRPr="0094330E" w:rsidRDefault="00370B51" w:rsidP="000B01A3">
      <w:pPr>
        <w:spacing w:line="240" w:lineRule="atLeast"/>
        <w:rPr>
          <w:rFonts w:eastAsia="標楷體"/>
          <w:lang w:eastAsia="zh-CN"/>
        </w:rPr>
      </w:pPr>
      <w:r w:rsidRPr="00370B51">
        <w:rPr>
          <w:rFonts w:ascii="新細明體" w:eastAsia="DengXian" w:hAnsi="新細明體" w:cs="新細明體" w:hint="eastAsia"/>
          <w:lang w:eastAsia="zh-CN"/>
        </w:rPr>
        <w:t xml:space="preserve">　　</w:t>
      </w:r>
      <w:r w:rsidRPr="00370B51">
        <w:rPr>
          <w:rFonts w:ascii="新細明體" w:eastAsia="DengXian" w:hAnsi="新細明體" w:cs="新細明體" w:hint="eastAsia"/>
          <w:b/>
          <w:lang w:eastAsia="zh-CN"/>
        </w:rPr>
        <w:t>观察</w:t>
      </w:r>
      <w:r w:rsidRPr="00370B51">
        <w:rPr>
          <w:rFonts w:ascii="新細明體" w:eastAsia="DengXian" w:hAnsi="新細明體" w:cs="新細明體" w:hint="eastAsia"/>
          <w:lang w:eastAsia="zh-CN"/>
        </w:rPr>
        <w:t>（</w:t>
      </w:r>
      <w:r w:rsidRPr="00370B51">
        <w:rPr>
          <w:rFonts w:eastAsia="DengXian"/>
          <w:lang w:eastAsia="zh-CN"/>
        </w:rPr>
        <w:t>Observation</w:t>
      </w:r>
      <w:r w:rsidRPr="00370B51">
        <w:rPr>
          <w:rFonts w:ascii="新細明體" w:eastAsia="DengXian" w:hAnsi="新細明體" w:cs="新細明體" w:hint="eastAsia"/>
          <w:lang w:eastAsia="zh-CN"/>
        </w:rPr>
        <w:t>）</w:t>
      </w:r>
      <w:r w:rsidRPr="00370B51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370B51">
        <w:rPr>
          <w:rFonts w:eastAsia="DengXian" w:hint="eastAsia"/>
          <w:bCs/>
          <w:lang w:eastAsia="zh-CN"/>
        </w:rPr>
        <w:t>通过</w:t>
      </w:r>
      <w:r w:rsidRPr="00370B51">
        <w:rPr>
          <w:rFonts w:eastAsia="DengXian" w:hint="eastAsia"/>
          <w:lang w:eastAsia="zh-CN"/>
        </w:rPr>
        <w:t>细心观察，反省每卷书的信息，默想圣经作者究竟想说甚么。当圣经的作者撰写一卷著作时，他们是期望读经者在阅读时，可以深思其中的真理。故此，在</w:t>
      </w:r>
      <w:proofErr w:type="gramStart"/>
      <w:r w:rsidRPr="00370B51">
        <w:rPr>
          <w:rFonts w:eastAsia="DengXian" w:hint="eastAsia"/>
          <w:lang w:eastAsia="zh-CN"/>
        </w:rPr>
        <w:t>研</w:t>
      </w:r>
      <w:proofErr w:type="gramEnd"/>
      <w:r w:rsidRPr="00370B51">
        <w:rPr>
          <w:rFonts w:eastAsia="DengXian" w:hint="eastAsia"/>
          <w:lang w:eastAsia="zh-CN"/>
        </w:rPr>
        <w:t>经之前，应先细心阅读经文。读经者会发现，许多经文都有独特的智慧，纵览其中的信息，必然蒙福。</w:t>
      </w:r>
    </w:p>
    <w:p w14:paraId="5E2A9452" w14:textId="7BCBE0DF" w:rsidR="000B01A3" w:rsidRPr="0094330E" w:rsidRDefault="00370B51" w:rsidP="000B01A3">
      <w:pPr>
        <w:spacing w:line="240" w:lineRule="atLeast"/>
        <w:rPr>
          <w:rFonts w:eastAsia="標楷體"/>
          <w:lang w:eastAsia="zh-CN"/>
        </w:rPr>
      </w:pPr>
      <w:r w:rsidRPr="00370B51">
        <w:rPr>
          <w:rFonts w:ascii="新細明體" w:eastAsia="DengXian" w:hAnsi="新細明體" w:cs="新細明體" w:hint="eastAsia"/>
          <w:lang w:eastAsia="zh-CN"/>
        </w:rPr>
        <w:t xml:space="preserve">　　</w:t>
      </w:r>
      <w:r w:rsidRPr="00370B51">
        <w:rPr>
          <w:rFonts w:ascii="新細明體" w:eastAsia="DengXian" w:hAnsi="新細明體" w:cs="新細明體" w:hint="eastAsia"/>
          <w:b/>
          <w:lang w:eastAsia="zh-CN"/>
        </w:rPr>
        <w:t>解释</w:t>
      </w:r>
      <w:r w:rsidRPr="00370B51">
        <w:rPr>
          <w:rFonts w:ascii="新細明體" w:eastAsia="DengXian" w:hAnsi="新細明體" w:cs="新細明體" w:hint="eastAsia"/>
          <w:lang w:eastAsia="zh-CN"/>
        </w:rPr>
        <w:t>（</w:t>
      </w:r>
      <w:r w:rsidRPr="00370B51">
        <w:rPr>
          <w:rFonts w:eastAsia="DengXian"/>
          <w:lang w:eastAsia="zh-CN"/>
        </w:rPr>
        <w:t>Interpretation</w:t>
      </w:r>
      <w:r w:rsidRPr="00370B51">
        <w:rPr>
          <w:rFonts w:ascii="新細明體" w:eastAsia="DengXian" w:hAnsi="新細明體" w:cs="新細明體" w:hint="eastAsia"/>
          <w:lang w:eastAsia="zh-CN"/>
        </w:rPr>
        <w:t>）</w:t>
      </w:r>
      <w:r w:rsidRPr="00370B51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370B51">
        <w:rPr>
          <w:rFonts w:eastAsia="DengXian" w:hint="eastAsia"/>
          <w:lang w:eastAsia="zh-CN"/>
        </w:rPr>
        <w:t>默想和分析经文的主旨，尤其强调全段圣经的演绎，而不只是个别字词的解释。在解释的过程中，可能会碰上有难解之处，组长可以参考</w:t>
      </w:r>
      <w:proofErr w:type="gramStart"/>
      <w:r w:rsidRPr="00370B51">
        <w:rPr>
          <w:rFonts w:eastAsia="DengXian" w:hint="eastAsia"/>
          <w:lang w:eastAsia="zh-CN"/>
        </w:rPr>
        <w:t>其他查经书籍</w:t>
      </w:r>
      <w:proofErr w:type="gramEnd"/>
      <w:r w:rsidRPr="00370B51">
        <w:rPr>
          <w:rFonts w:eastAsia="DengXian" w:hint="eastAsia"/>
          <w:lang w:eastAsia="zh-CN"/>
        </w:rPr>
        <w:t>，或询问教会牧者的意见。</w:t>
      </w:r>
    </w:p>
    <w:p w14:paraId="2288F20C" w14:textId="20A9E820" w:rsidR="000B01A3" w:rsidRPr="0094330E" w:rsidRDefault="00370B51" w:rsidP="000B01A3">
      <w:pPr>
        <w:spacing w:line="240" w:lineRule="atLeast"/>
        <w:rPr>
          <w:rFonts w:eastAsia="標楷體"/>
          <w:lang w:eastAsia="zh-CN"/>
        </w:rPr>
      </w:pPr>
      <w:r w:rsidRPr="00370B51">
        <w:rPr>
          <w:rFonts w:ascii="新細明體" w:eastAsia="DengXian" w:hAnsi="新細明體" w:cs="新細明體" w:hint="eastAsia"/>
          <w:lang w:eastAsia="zh-CN"/>
        </w:rPr>
        <w:lastRenderedPageBreak/>
        <w:t xml:space="preserve">　　</w:t>
      </w:r>
      <w:r w:rsidRPr="00370B51">
        <w:rPr>
          <w:rFonts w:ascii="新細明體" w:eastAsia="DengXian" w:hAnsi="新細明體" w:cs="新細明體" w:hint="eastAsia"/>
          <w:b/>
          <w:lang w:eastAsia="zh-CN"/>
        </w:rPr>
        <w:t>应用</w:t>
      </w:r>
      <w:r w:rsidRPr="00370B51">
        <w:rPr>
          <w:rFonts w:ascii="新細明體" w:eastAsia="DengXian" w:hAnsi="新細明體" w:cs="新細明體" w:hint="eastAsia"/>
          <w:lang w:eastAsia="zh-CN"/>
        </w:rPr>
        <w:t>（</w:t>
      </w:r>
      <w:r w:rsidRPr="00370B51">
        <w:rPr>
          <w:rFonts w:eastAsia="DengXian"/>
          <w:lang w:eastAsia="zh-CN"/>
        </w:rPr>
        <w:t>Application</w:t>
      </w:r>
      <w:r w:rsidRPr="00370B51">
        <w:rPr>
          <w:rFonts w:ascii="新細明體" w:eastAsia="DengXian" w:hAnsi="新細明體" w:cs="新細明體" w:hint="eastAsia"/>
          <w:lang w:eastAsia="zh-CN"/>
        </w:rPr>
        <w:t>）</w:t>
      </w:r>
      <w:r w:rsidRPr="00370B51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370B51">
        <w:rPr>
          <w:rFonts w:eastAsia="DengXian" w:hint="eastAsia"/>
          <w:lang w:eastAsia="zh-CN"/>
        </w:rPr>
        <w:t>圣经的教导是协助我们在世上作基督的门徒，踏实地活出真理。应用是要把经文的教导，实际地应用在我们身上。</w:t>
      </w:r>
    </w:p>
    <w:p w14:paraId="7ABA6B2E" w14:textId="77777777" w:rsidR="000B01A3" w:rsidRPr="003F0C22" w:rsidRDefault="000B01A3" w:rsidP="000B01A3">
      <w:pPr>
        <w:rPr>
          <w:rFonts w:eastAsia="標楷體"/>
          <w:lang w:eastAsia="zh-CN"/>
        </w:rPr>
      </w:pPr>
    </w:p>
    <w:p w14:paraId="5CAEC616" w14:textId="18F301A6" w:rsidR="000B01A3" w:rsidRPr="003F0C22" w:rsidRDefault="00370B51" w:rsidP="000B01A3">
      <w:pPr>
        <w:spacing w:line="240" w:lineRule="atLeast"/>
        <w:rPr>
          <w:lang w:eastAsia="zh-CN"/>
        </w:rPr>
      </w:pPr>
      <w:r w:rsidRPr="00370B51">
        <w:rPr>
          <w:rFonts w:eastAsia="DengXian"/>
          <w:b/>
          <w:lang w:eastAsia="zh-CN"/>
        </w:rPr>
        <w:t xml:space="preserve"> (3) </w:t>
      </w:r>
      <w:r w:rsidRPr="00370B51">
        <w:rPr>
          <w:rFonts w:eastAsia="DengXian" w:hint="eastAsia"/>
          <w:b/>
          <w:lang w:eastAsia="zh-CN"/>
        </w:rPr>
        <w:t>个人研读圣经的指引</w:t>
      </w:r>
    </w:p>
    <w:p w14:paraId="37F215EE" w14:textId="22D0ADF6" w:rsidR="000B01A3" w:rsidRDefault="00370B51" w:rsidP="000B01A3">
      <w:pPr>
        <w:pStyle w:val="ab"/>
        <w:spacing w:after="0"/>
        <w:rPr>
          <w:rFonts w:eastAsia="標楷體"/>
          <w:lang w:eastAsia="zh-CN"/>
        </w:rPr>
      </w:pPr>
      <w:r w:rsidRPr="00370B51">
        <w:rPr>
          <w:rFonts w:eastAsia="DengXian" w:hint="eastAsia"/>
          <w:lang w:eastAsia="zh-CN"/>
        </w:rPr>
        <w:t xml:space="preserve">　　下表为个人研读圣经的指引，不论你读的圣经经文有多长，这项指引可以协助你把读经的领受和</w:t>
      </w:r>
      <w:proofErr w:type="gramStart"/>
      <w:r w:rsidRPr="00370B51">
        <w:rPr>
          <w:rFonts w:eastAsia="DengXian" w:hint="eastAsia"/>
          <w:lang w:eastAsia="zh-CN"/>
        </w:rPr>
        <w:t>要</w:t>
      </w:r>
      <w:proofErr w:type="gramEnd"/>
      <w:r w:rsidRPr="00370B51">
        <w:rPr>
          <w:rFonts w:eastAsia="DengXian" w:hint="eastAsia"/>
          <w:lang w:eastAsia="zh-CN"/>
        </w:rPr>
        <w:t>理解的重点与难题，摘录下来，写在你的圣经经文旁边。</w:t>
      </w:r>
    </w:p>
    <w:p w14:paraId="5D40206E" w14:textId="7A27B220" w:rsidR="000B01A3" w:rsidRPr="0094330E" w:rsidRDefault="00370B51" w:rsidP="000B01A3">
      <w:pPr>
        <w:pStyle w:val="ab"/>
        <w:spacing w:after="0"/>
        <w:rPr>
          <w:rFonts w:eastAsia="標楷體"/>
          <w:lang w:eastAsia="zh-CN"/>
        </w:rPr>
      </w:pPr>
      <w:r w:rsidRPr="00370B51">
        <w:rPr>
          <w:rFonts w:eastAsia="DengXian" w:hint="eastAsia"/>
          <w:lang w:eastAsia="zh-CN"/>
        </w:rPr>
        <w:t xml:space="preserve">　　逐渐地，你会发现在你的圣经页面上充满了你的读经心得，你也会发现，上帝是时刻向你说话的。</w:t>
      </w:r>
    </w:p>
    <w:p w14:paraId="0028F50E" w14:textId="77777777" w:rsidR="000B01A3" w:rsidRPr="00E7642C" w:rsidRDefault="000B01A3" w:rsidP="000B01A3">
      <w:pPr>
        <w:pStyle w:val="ab"/>
        <w:spacing w:after="0"/>
        <w:rPr>
          <w:lang w:eastAsia="zh-HK"/>
        </w:r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0B01A3" w:rsidRPr="00E7642C" w14:paraId="3593CA9C" w14:textId="77777777" w:rsidTr="009E3522">
        <w:tc>
          <w:tcPr>
            <w:tcW w:w="7796" w:type="dxa"/>
          </w:tcPr>
          <w:p w14:paraId="3E4DCC70" w14:textId="18DEA8D6" w:rsidR="000B01A3" w:rsidRPr="009D5ABA" w:rsidRDefault="00370B51" w:rsidP="009E3522">
            <w:pPr>
              <w:spacing w:line="240" w:lineRule="atLeast"/>
              <w:jc w:val="center"/>
              <w:rPr>
                <w:rFonts w:eastAsia="標楷體"/>
                <w:b/>
                <w:bCs/>
                <w:u w:val="single"/>
              </w:rPr>
            </w:pPr>
            <w:r w:rsidRPr="00370B51">
              <w:rPr>
                <w:rFonts w:eastAsia="DengXian" w:hint="eastAsia"/>
                <w:b/>
                <w:bCs/>
                <w:u w:val="single"/>
                <w:lang w:eastAsia="zh-CN"/>
              </w:rPr>
              <w:t>个人研读圣经的指引</w:t>
            </w:r>
          </w:p>
          <w:p w14:paraId="49A8C0ED" w14:textId="370411FD" w:rsidR="000B01A3" w:rsidRPr="006D40EC" w:rsidRDefault="00370B51" w:rsidP="000B01A3">
            <w:pPr>
              <w:pStyle w:val="a7"/>
              <w:numPr>
                <w:ilvl w:val="0"/>
                <w:numId w:val="1"/>
              </w:numPr>
              <w:spacing w:line="240" w:lineRule="atLeast"/>
              <w:ind w:leftChars="0"/>
              <w:rPr>
                <w:rFonts w:eastAsia="標楷體"/>
                <w:lang w:eastAsia="zh-CN"/>
              </w:rPr>
            </w:pPr>
            <w:r w:rsidRPr="00370B51">
              <w:rPr>
                <w:rFonts w:eastAsia="DengXian" w:hint="eastAsia"/>
                <w:lang w:eastAsia="zh-CN"/>
              </w:rPr>
              <w:t>安静下来，以祷告的心灵，阅读经文一遍。由于读经是需要一点时间，故此请稍作安排，以免受其他事情打扰。</w:t>
            </w:r>
          </w:p>
          <w:p w14:paraId="69FE1CF6" w14:textId="6875B9F8" w:rsidR="000B01A3" w:rsidRPr="006D40EC" w:rsidRDefault="00370B51" w:rsidP="000B01A3">
            <w:pPr>
              <w:pStyle w:val="a7"/>
              <w:numPr>
                <w:ilvl w:val="0"/>
                <w:numId w:val="1"/>
              </w:numPr>
              <w:spacing w:line="240" w:lineRule="atLeast"/>
              <w:ind w:leftChars="0"/>
              <w:rPr>
                <w:rFonts w:eastAsia="標楷體"/>
                <w:lang w:eastAsia="zh-CN"/>
              </w:rPr>
            </w:pPr>
            <w:r w:rsidRPr="00370B51">
              <w:rPr>
                <w:rFonts w:eastAsia="DengXian" w:hint="eastAsia"/>
                <w:lang w:eastAsia="zh-CN"/>
              </w:rPr>
              <w:t>你认为，在这一段经文中，哪一节经文是</w:t>
            </w:r>
            <w:proofErr w:type="gramStart"/>
            <w:r w:rsidRPr="00370B51">
              <w:rPr>
                <w:rFonts w:eastAsia="DengXian" w:hint="eastAsia"/>
                <w:lang w:eastAsia="zh-CN"/>
              </w:rPr>
              <w:t>钥</w:t>
            </w:r>
            <w:proofErr w:type="gramEnd"/>
            <w:r w:rsidRPr="00370B51">
              <w:rPr>
                <w:rFonts w:eastAsia="DengXian" w:hint="eastAsia"/>
                <w:lang w:eastAsia="zh-CN"/>
              </w:rPr>
              <w:t>节：</w:t>
            </w:r>
          </w:p>
          <w:p w14:paraId="54A9F38A" w14:textId="0B5D0507" w:rsidR="000B01A3" w:rsidRPr="006D40EC" w:rsidRDefault="00370B51" w:rsidP="009E3522">
            <w:pPr>
              <w:spacing w:line="240" w:lineRule="atLeast"/>
              <w:rPr>
                <w:rFonts w:eastAsia="標楷體"/>
                <w:lang w:eastAsia="zh-CN"/>
              </w:rPr>
            </w:pPr>
            <w:r w:rsidRPr="006D40EC">
              <w:rPr>
                <w:rFonts w:eastAsia="標楷體" w:hint="eastAsia"/>
                <w:lang w:eastAsia="zh-CN"/>
              </w:rPr>
              <w:tab/>
            </w:r>
            <w:r w:rsidRPr="006D40EC">
              <w:rPr>
                <w:rFonts w:eastAsia="標楷體" w:hint="eastAsia"/>
                <w:lang w:eastAsia="zh-CN"/>
              </w:rPr>
              <w:t>ˍˍˍˍˍˍˍˍˍˍˍˍˍˍˍˍˍˍˍˍˍˍˍˍˍˍˍˍˍˍˍˍ</w:t>
            </w:r>
            <w:r w:rsidRPr="00370B51">
              <w:rPr>
                <w:rFonts w:eastAsia="DengXian" w:hint="eastAsia"/>
                <w:lang w:eastAsia="zh-CN"/>
              </w:rPr>
              <w:t xml:space="preserve">（　　</w:t>
            </w:r>
            <w:proofErr w:type="gramStart"/>
            <w:r w:rsidRPr="00370B51">
              <w:rPr>
                <w:rFonts w:eastAsia="DengXian" w:hint="eastAsia"/>
                <w:lang w:eastAsia="zh-CN"/>
              </w:rPr>
              <w:t xml:space="preserve">章　　</w:t>
            </w:r>
            <w:proofErr w:type="gramEnd"/>
            <w:r w:rsidRPr="00370B51">
              <w:rPr>
                <w:rFonts w:eastAsia="DengXian" w:hint="eastAsia"/>
                <w:lang w:eastAsia="zh-CN"/>
              </w:rPr>
              <w:t>节）</w:t>
            </w:r>
          </w:p>
          <w:p w14:paraId="16F0DDBC" w14:textId="297AF3DF" w:rsidR="000B01A3" w:rsidRPr="006D40EC" w:rsidRDefault="00370B51" w:rsidP="000B01A3">
            <w:pPr>
              <w:pStyle w:val="a7"/>
              <w:numPr>
                <w:ilvl w:val="0"/>
                <w:numId w:val="1"/>
              </w:numPr>
              <w:spacing w:line="240" w:lineRule="atLeast"/>
              <w:ind w:leftChars="0"/>
              <w:rPr>
                <w:rFonts w:eastAsia="標楷體"/>
                <w:lang w:eastAsia="zh-CN"/>
              </w:rPr>
            </w:pPr>
            <w:r w:rsidRPr="00370B51">
              <w:rPr>
                <w:rFonts w:eastAsia="DengXian" w:hint="eastAsia"/>
                <w:lang w:eastAsia="zh-CN"/>
              </w:rPr>
              <w:t>请以铅笔，在这一章经文中，勾出你认为是分段的地方。请在下面写上分段的大纲，并且用一两句话描述这段经文的内容。</w:t>
            </w:r>
          </w:p>
          <w:p w14:paraId="31773EA7" w14:textId="48BF2196" w:rsidR="000B01A3" w:rsidRPr="006D40EC" w:rsidRDefault="00370B51" w:rsidP="000B01A3">
            <w:pPr>
              <w:pStyle w:val="a7"/>
              <w:numPr>
                <w:ilvl w:val="0"/>
                <w:numId w:val="1"/>
              </w:numPr>
              <w:spacing w:line="240" w:lineRule="atLeast"/>
              <w:ind w:leftChars="0"/>
              <w:rPr>
                <w:rFonts w:eastAsia="標楷體"/>
                <w:lang w:eastAsia="zh-CN"/>
              </w:rPr>
            </w:pPr>
            <w:r w:rsidRPr="00370B51">
              <w:rPr>
                <w:rFonts w:eastAsia="DengXian" w:hint="eastAsia"/>
                <w:lang w:eastAsia="zh-CN"/>
              </w:rPr>
              <w:t>请问有哪一节经文是难以明白的？你可能需要先翻查解经书籍，或询问牧师传道的解释：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1"/>
              <w:gridCol w:w="4181"/>
            </w:tblGrid>
            <w:tr w:rsidR="000B01A3" w:rsidRPr="006D40EC" w14:paraId="0B9932AE" w14:textId="77777777" w:rsidTr="009E3522">
              <w:tc>
                <w:tcPr>
                  <w:tcW w:w="4181" w:type="dxa"/>
                </w:tcPr>
                <w:p w14:paraId="46AB5FD7" w14:textId="0F088DB7" w:rsidR="000B01A3" w:rsidRPr="006D40EC" w:rsidRDefault="00370B51" w:rsidP="009E3522">
                  <w:pPr>
                    <w:spacing w:line="240" w:lineRule="atLeast"/>
                    <w:jc w:val="center"/>
                    <w:rPr>
                      <w:rFonts w:eastAsia="標楷體"/>
                      <w:lang w:eastAsia="zh-CN"/>
                    </w:rPr>
                  </w:pPr>
                  <w:r w:rsidRPr="00370B51">
                    <w:rPr>
                      <w:rFonts w:eastAsia="DengXian" w:hint="eastAsia"/>
                      <w:lang w:eastAsia="zh-CN"/>
                    </w:rPr>
                    <w:t>难解的经文</w:t>
                  </w:r>
                </w:p>
              </w:tc>
              <w:tc>
                <w:tcPr>
                  <w:tcW w:w="4181" w:type="dxa"/>
                </w:tcPr>
                <w:p w14:paraId="37888669" w14:textId="4105BFF5" w:rsidR="000B01A3" w:rsidRPr="006D40EC" w:rsidRDefault="00370B51" w:rsidP="009E3522">
                  <w:pPr>
                    <w:spacing w:line="240" w:lineRule="atLeast"/>
                    <w:jc w:val="center"/>
                    <w:rPr>
                      <w:rFonts w:eastAsia="標楷體"/>
                      <w:lang w:eastAsia="zh-CN"/>
                    </w:rPr>
                  </w:pPr>
                  <w:r w:rsidRPr="00370B51">
                    <w:rPr>
                      <w:rFonts w:eastAsia="DengXian" w:hint="eastAsia"/>
                      <w:lang w:eastAsia="zh-CN"/>
                    </w:rPr>
                    <w:t>解释的建议</w:t>
                  </w:r>
                </w:p>
              </w:tc>
            </w:tr>
            <w:tr w:rsidR="000B01A3" w:rsidRPr="006D40EC" w14:paraId="052E95EB" w14:textId="77777777" w:rsidTr="009E3522">
              <w:tc>
                <w:tcPr>
                  <w:tcW w:w="4181" w:type="dxa"/>
                </w:tcPr>
                <w:p w14:paraId="0F39EA19" w14:textId="77777777" w:rsidR="000B01A3" w:rsidRPr="006D40EC" w:rsidRDefault="000B01A3" w:rsidP="009E3522">
                  <w:pPr>
                    <w:spacing w:line="240" w:lineRule="atLeast"/>
                    <w:rPr>
                      <w:rFonts w:eastAsia="標楷體"/>
                      <w:lang w:eastAsia="zh-CN"/>
                    </w:rPr>
                  </w:pPr>
                </w:p>
                <w:p w14:paraId="3BD66CFE" w14:textId="77777777" w:rsidR="000B01A3" w:rsidRPr="006D40EC" w:rsidRDefault="000B01A3" w:rsidP="009E3522">
                  <w:pPr>
                    <w:spacing w:line="240" w:lineRule="atLeast"/>
                    <w:rPr>
                      <w:rFonts w:eastAsia="標楷體"/>
                      <w:lang w:eastAsia="zh-CN"/>
                    </w:rPr>
                  </w:pPr>
                </w:p>
              </w:tc>
              <w:tc>
                <w:tcPr>
                  <w:tcW w:w="4181" w:type="dxa"/>
                </w:tcPr>
                <w:p w14:paraId="2C2010AF" w14:textId="77777777" w:rsidR="000B01A3" w:rsidRPr="006D40EC" w:rsidRDefault="000B01A3" w:rsidP="009E3522">
                  <w:pPr>
                    <w:spacing w:line="240" w:lineRule="atLeast"/>
                    <w:rPr>
                      <w:rFonts w:eastAsia="標楷體"/>
                      <w:lang w:eastAsia="zh-CN"/>
                    </w:rPr>
                  </w:pPr>
                </w:p>
                <w:p w14:paraId="652CDD31" w14:textId="77777777" w:rsidR="000B01A3" w:rsidRPr="006D40EC" w:rsidRDefault="000B01A3" w:rsidP="009E3522">
                  <w:pPr>
                    <w:spacing w:line="240" w:lineRule="atLeast"/>
                    <w:rPr>
                      <w:rFonts w:eastAsia="標楷體"/>
                      <w:lang w:eastAsia="zh-CN"/>
                    </w:rPr>
                  </w:pPr>
                </w:p>
              </w:tc>
            </w:tr>
          </w:tbl>
          <w:p w14:paraId="673A082C" w14:textId="1BD4A0CA" w:rsidR="000B01A3" w:rsidRPr="006D40EC" w:rsidRDefault="00370B51" w:rsidP="009E3522">
            <w:pPr>
              <w:spacing w:line="240" w:lineRule="atLeast"/>
              <w:rPr>
                <w:rFonts w:eastAsia="標楷體"/>
                <w:lang w:eastAsia="zh-CN"/>
              </w:rPr>
            </w:pPr>
            <w:r w:rsidRPr="00370B51">
              <w:rPr>
                <w:rFonts w:eastAsia="DengXian"/>
                <w:lang w:eastAsia="zh-CN"/>
              </w:rPr>
              <w:t>(5)</w:t>
            </w:r>
            <w:r w:rsidRPr="006D40EC">
              <w:rPr>
                <w:rFonts w:eastAsia="標楷體"/>
                <w:bCs/>
                <w:lang w:eastAsia="zh-CN"/>
              </w:rPr>
              <w:tab/>
            </w:r>
            <w:r w:rsidRPr="00370B51">
              <w:rPr>
                <w:rFonts w:eastAsia="DengXian" w:hint="eastAsia"/>
                <w:lang w:eastAsia="zh-CN"/>
              </w:rPr>
              <w:t>有哪节经文是你觉得最有提醒和帮助之处：</w:t>
            </w:r>
          </w:p>
          <w:p w14:paraId="38587BD7" w14:textId="180A36B8" w:rsidR="000B01A3" w:rsidRPr="00E7642C" w:rsidRDefault="00370B51" w:rsidP="009E3522">
            <w:pPr>
              <w:spacing w:line="240" w:lineRule="atLeast"/>
              <w:rPr>
                <w:lang w:eastAsia="zh-HK"/>
              </w:rPr>
            </w:pPr>
            <w:r w:rsidRPr="006D40EC">
              <w:rPr>
                <w:rFonts w:eastAsia="標楷體" w:hint="eastAsia"/>
                <w:lang w:eastAsia="zh-CN"/>
              </w:rPr>
              <w:tab/>
            </w:r>
            <w:r w:rsidRPr="006D40EC">
              <w:rPr>
                <w:rFonts w:eastAsia="標楷體" w:hint="eastAsia"/>
                <w:lang w:eastAsia="zh-CN"/>
              </w:rPr>
              <w:t>ˍˍˍˍˍˍˍˍˍˍˍˍˍˍˍˍˍˍˍˍˍˍˍˍˍˍˍˍˍˍˍ</w:t>
            </w:r>
            <w:r w:rsidRPr="00370B51">
              <w:rPr>
                <w:rFonts w:eastAsia="DengXian" w:hint="eastAsia"/>
                <w:lang w:eastAsia="zh-CN"/>
              </w:rPr>
              <w:t xml:space="preserve">（　　</w:t>
            </w:r>
            <w:proofErr w:type="gramStart"/>
            <w:r w:rsidRPr="00370B51">
              <w:rPr>
                <w:rFonts w:eastAsia="DengXian" w:hint="eastAsia"/>
                <w:lang w:eastAsia="zh-CN"/>
              </w:rPr>
              <w:t xml:space="preserve">章　　</w:t>
            </w:r>
            <w:proofErr w:type="gramEnd"/>
            <w:r w:rsidRPr="00370B51">
              <w:rPr>
                <w:rFonts w:eastAsia="DengXian" w:hint="eastAsia"/>
                <w:lang w:eastAsia="zh-CN"/>
              </w:rPr>
              <w:t>节）</w:t>
            </w:r>
          </w:p>
        </w:tc>
      </w:tr>
    </w:tbl>
    <w:p w14:paraId="01D0A4E8" w14:textId="77777777" w:rsidR="000B01A3" w:rsidRDefault="000B01A3" w:rsidP="000B01A3">
      <w:pPr>
        <w:rPr>
          <w:rFonts w:eastAsia="標楷體"/>
          <w:b/>
          <w:lang w:eastAsia="zh-CN"/>
        </w:rPr>
      </w:pPr>
    </w:p>
    <w:p w14:paraId="3C5310C7" w14:textId="583C475F" w:rsidR="000B01A3" w:rsidRDefault="00370B51" w:rsidP="000B01A3">
      <w:pPr>
        <w:rPr>
          <w:rFonts w:eastAsia="標楷體"/>
          <w:b/>
          <w:lang w:eastAsia="zh-CN"/>
        </w:rPr>
      </w:pPr>
      <w:r w:rsidRPr="00370B51">
        <w:rPr>
          <w:rFonts w:eastAsia="DengXian"/>
          <w:b/>
          <w:lang w:eastAsia="zh-CN"/>
        </w:rPr>
        <w:t xml:space="preserve">(4) </w:t>
      </w:r>
      <w:r w:rsidRPr="00370B51">
        <w:rPr>
          <w:rFonts w:eastAsia="DengXian" w:hint="eastAsia"/>
          <w:b/>
          <w:lang w:eastAsia="zh-CN"/>
        </w:rPr>
        <w:t>小组研习圣经的方式</w:t>
      </w:r>
    </w:p>
    <w:p w14:paraId="59B77A7C" w14:textId="2DE9CC98" w:rsidR="000B01A3" w:rsidRDefault="00370B51" w:rsidP="000B01A3">
      <w:pPr>
        <w:pStyle w:val="ab"/>
        <w:spacing w:after="0"/>
        <w:rPr>
          <w:rFonts w:eastAsia="標楷體"/>
          <w:lang w:eastAsia="zh-CN"/>
        </w:rPr>
      </w:pPr>
      <w:r w:rsidRPr="00370B51">
        <w:rPr>
          <w:rFonts w:eastAsia="DengXian" w:hint="eastAsia"/>
          <w:lang w:eastAsia="zh-CN"/>
        </w:rPr>
        <w:t xml:space="preserve">　　在个人研读圣经的基础上，以下是在小组研读圣经的指引。在本课程中，从第</w:t>
      </w:r>
      <w:r w:rsidRPr="00370B51">
        <w:rPr>
          <w:rFonts w:eastAsia="DengXian"/>
          <w:lang w:eastAsia="zh-CN"/>
        </w:rPr>
        <w:t>3</w:t>
      </w:r>
      <w:r w:rsidRPr="00370B51">
        <w:rPr>
          <w:rFonts w:eastAsia="DengXian" w:hint="eastAsia"/>
          <w:lang w:eastAsia="zh-CN"/>
        </w:rPr>
        <w:t>课开始，每次小组分享中，都是按照以下的指引而行的。</w:t>
      </w:r>
    </w:p>
    <w:p w14:paraId="6EE2CFDE" w14:textId="77777777" w:rsidR="000B01A3" w:rsidRDefault="000B01A3" w:rsidP="000B01A3">
      <w:pPr>
        <w:rPr>
          <w:rFonts w:eastAsia="標楷體"/>
          <w:b/>
          <w:lang w:eastAsia="zh-CN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796"/>
      </w:tblGrid>
      <w:tr w:rsidR="000B01A3" w:rsidRPr="00D611D6" w14:paraId="09B443FD" w14:textId="77777777" w:rsidTr="009E3522">
        <w:tc>
          <w:tcPr>
            <w:tcW w:w="7796" w:type="dxa"/>
          </w:tcPr>
          <w:p w14:paraId="0E4D7C46" w14:textId="1C5602A9" w:rsidR="000B01A3" w:rsidRPr="00A85A5C" w:rsidRDefault="00370B51" w:rsidP="009E3522">
            <w:pPr>
              <w:spacing w:line="240" w:lineRule="atLeast"/>
              <w:jc w:val="center"/>
              <w:rPr>
                <w:rFonts w:eastAsia="標楷體"/>
                <w:b/>
                <w:u w:val="single"/>
                <w:lang w:eastAsia="zh-CN"/>
              </w:rPr>
            </w:pPr>
            <w:r w:rsidRPr="00370B51">
              <w:rPr>
                <w:rFonts w:eastAsia="DengXian" w:hAnsi="標楷體" w:hint="eastAsia"/>
                <w:b/>
                <w:u w:val="single"/>
                <w:lang w:eastAsia="zh-CN"/>
              </w:rPr>
              <w:t>小组研习圣经的指引</w:t>
            </w:r>
          </w:p>
          <w:p w14:paraId="4DA55063" w14:textId="3208C011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370B51">
              <w:rPr>
                <w:rFonts w:eastAsia="DengXian" w:hAnsi="標楷體" w:hint="eastAsia"/>
                <w:lang w:eastAsia="zh-CN"/>
              </w:rPr>
              <w:t xml:space="preserve">　　</w:t>
            </w:r>
            <w:proofErr w:type="gramStart"/>
            <w:r w:rsidRPr="00370B51">
              <w:rPr>
                <w:rFonts w:eastAsia="DengXian" w:hAnsi="標楷體" w:hint="eastAsia"/>
                <w:lang w:eastAsia="zh-CN"/>
              </w:rPr>
              <w:t>小组查经的</w:t>
            </w:r>
            <w:proofErr w:type="gramEnd"/>
            <w:r w:rsidRPr="00370B51">
              <w:rPr>
                <w:rFonts w:eastAsia="DengXian" w:hAnsi="標楷體" w:hint="eastAsia"/>
                <w:lang w:eastAsia="zh-CN"/>
              </w:rPr>
              <w:t>目的，是从圣经中，寻找生活的应用，并且互相鼓励。就像同路人一样，在上帝话语的激励之下，共同向前。</w:t>
            </w:r>
          </w:p>
          <w:p w14:paraId="5A09C054" w14:textId="7BBC0395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370B51">
              <w:rPr>
                <w:rFonts w:eastAsia="DengXian" w:hAnsi="標楷體" w:hint="eastAsia"/>
                <w:lang w:eastAsia="zh-CN"/>
              </w:rPr>
              <w:t xml:space="preserve">　　请每位门徒</w:t>
            </w:r>
            <w:proofErr w:type="gramStart"/>
            <w:r w:rsidRPr="00370B51">
              <w:rPr>
                <w:rFonts w:eastAsia="DengXian" w:hAnsi="標楷體" w:hint="eastAsia"/>
                <w:lang w:eastAsia="zh-CN"/>
              </w:rPr>
              <w:t>按之前</w:t>
            </w:r>
            <w:proofErr w:type="gramEnd"/>
            <w:r w:rsidRPr="00370B51">
              <w:rPr>
                <w:rFonts w:eastAsia="DengXian" w:hAnsi="標楷體" w:hint="eastAsia"/>
                <w:lang w:eastAsia="zh-CN"/>
              </w:rPr>
              <w:t>的读经心得，选取一段分享。（每次最多</w:t>
            </w:r>
            <w:r w:rsidRPr="00370B51">
              <w:rPr>
                <w:rFonts w:eastAsia="DengXian" w:hAnsi="標楷體"/>
                <w:lang w:eastAsia="zh-CN"/>
              </w:rPr>
              <w:t>3</w:t>
            </w:r>
            <w:r w:rsidRPr="00370B51">
              <w:rPr>
                <w:rFonts w:eastAsia="DengXian" w:hAnsi="標楷體" w:hint="eastAsia"/>
                <w:lang w:eastAsia="zh-CN"/>
              </w:rPr>
              <w:t>人，全年各组员不可少于</w:t>
            </w:r>
            <w:r w:rsidRPr="00370B51">
              <w:rPr>
                <w:rFonts w:eastAsia="DengXian" w:hAnsi="標楷體"/>
                <w:lang w:eastAsia="zh-CN"/>
              </w:rPr>
              <w:t>3</w:t>
            </w:r>
            <w:r w:rsidRPr="00370B51">
              <w:rPr>
                <w:rFonts w:eastAsia="DengXian" w:hAnsi="標楷體" w:hint="eastAsia"/>
                <w:lang w:eastAsia="zh-CN"/>
              </w:rPr>
              <w:t>次）</w:t>
            </w:r>
          </w:p>
          <w:p w14:paraId="4324329A" w14:textId="638D980B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370B51">
              <w:rPr>
                <w:rFonts w:eastAsia="DengXian" w:hAnsi="標楷體" w:hint="eastAsia"/>
                <w:lang w:eastAsia="zh-CN"/>
              </w:rPr>
              <w:t xml:space="preserve">　　在每次预备</w:t>
            </w:r>
            <w:proofErr w:type="gramStart"/>
            <w:r w:rsidRPr="00370B51">
              <w:rPr>
                <w:rFonts w:eastAsia="DengXian" w:hAnsi="標楷體" w:hint="eastAsia"/>
                <w:lang w:eastAsia="zh-CN"/>
              </w:rPr>
              <w:t>小组查经之前</w:t>
            </w:r>
            <w:proofErr w:type="gramEnd"/>
            <w:r w:rsidRPr="00370B51">
              <w:rPr>
                <w:rFonts w:eastAsia="DengXian" w:hAnsi="標楷體" w:hint="eastAsia"/>
                <w:lang w:eastAsia="zh-CN"/>
              </w:rPr>
              <w:t>，需要留意以下各点：</w:t>
            </w:r>
          </w:p>
          <w:p w14:paraId="5EB620D9" w14:textId="23BD4B0E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．每位有份分享的组员都应该先对经文有个人的研习，并</w:t>
            </w:r>
            <w:proofErr w:type="gramStart"/>
            <w:r w:rsidRPr="00370B51">
              <w:rPr>
                <w:rFonts w:eastAsia="DengXian" w:hAnsi="標楷體" w:hint="eastAsia"/>
                <w:lang w:eastAsia="zh-CN"/>
              </w:rPr>
              <w:t>写下查经中</w:t>
            </w:r>
            <w:proofErr w:type="gramEnd"/>
            <w:r w:rsidRPr="00370B51">
              <w:rPr>
                <w:rFonts w:eastAsia="DengXian" w:hAnsi="標楷體" w:hint="eastAsia"/>
                <w:lang w:eastAsia="zh-CN"/>
              </w:rPr>
              <w:t>的心得（参「个人研读指引」）</w:t>
            </w:r>
          </w:p>
          <w:p w14:paraId="0C171C0C" w14:textId="3A9F7F70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lastRenderedPageBreak/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．小组的时间可按以下的原则分配：</w:t>
            </w:r>
          </w:p>
          <w:p w14:paraId="6D9BAB75" w14:textId="4A9EB146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预备心灵和敬拜</w:t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（</w:t>
            </w:r>
            <w:r w:rsidRPr="00370B51">
              <w:rPr>
                <w:rFonts w:eastAsia="DengXian"/>
                <w:lang w:eastAsia="zh-CN"/>
              </w:rPr>
              <w:t>15</w:t>
            </w:r>
            <w:r w:rsidRPr="00370B51">
              <w:rPr>
                <w:rFonts w:eastAsia="DengXian" w:hAnsi="標楷體" w:hint="eastAsia"/>
                <w:lang w:eastAsia="zh-CN"/>
              </w:rPr>
              <w:t>分钟）</w:t>
            </w:r>
          </w:p>
          <w:p w14:paraId="080DA310" w14:textId="6BB207AC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主题分享</w:t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（</w:t>
            </w:r>
            <w:r w:rsidRPr="00370B51">
              <w:rPr>
                <w:rFonts w:eastAsia="DengXian"/>
                <w:lang w:eastAsia="zh-CN"/>
              </w:rPr>
              <w:t>30</w:t>
            </w:r>
            <w:r w:rsidRPr="00370B51">
              <w:rPr>
                <w:rFonts w:eastAsia="DengXian" w:hAnsi="標楷體" w:hint="eastAsia"/>
                <w:lang w:eastAsia="zh-CN"/>
              </w:rPr>
              <w:t>分钟）</w:t>
            </w:r>
          </w:p>
          <w:p w14:paraId="0E356486" w14:textId="6AC207DE" w:rsidR="000B01A3" w:rsidRPr="00854B1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 w:hAnsi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/>
                <w:lang w:eastAsia="zh-CN"/>
              </w:rPr>
              <w:t>(a)</w:t>
            </w:r>
            <w:r w:rsidRPr="00370B51">
              <w:rPr>
                <w:rFonts w:eastAsia="DengXian" w:hAnsi="標楷體" w:hint="eastAsia"/>
                <w:lang w:eastAsia="zh-CN"/>
              </w:rPr>
              <w:t>阅读经文的分享</w:t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（每人</w:t>
            </w:r>
            <w:r w:rsidRPr="00370B51">
              <w:rPr>
                <w:rFonts w:eastAsia="DengXian"/>
                <w:lang w:eastAsia="zh-CN"/>
              </w:rPr>
              <w:t>10</w:t>
            </w:r>
            <w:r w:rsidRPr="00370B51">
              <w:rPr>
                <w:rFonts w:eastAsia="DengXian" w:hAnsi="標楷體" w:hint="eastAsia"/>
                <w:lang w:eastAsia="zh-CN"/>
              </w:rPr>
              <w:t>分钟，最多</w:t>
            </w:r>
            <w:r w:rsidRPr="00370B51">
              <w:rPr>
                <w:rFonts w:eastAsia="DengXian"/>
                <w:lang w:eastAsia="zh-CN"/>
              </w:rPr>
              <w:t>3</w:t>
            </w:r>
            <w:r w:rsidRPr="00370B51">
              <w:rPr>
                <w:rFonts w:eastAsia="DengXian" w:hAnsi="標楷體" w:hint="eastAsia"/>
                <w:lang w:eastAsia="zh-CN"/>
              </w:rPr>
              <w:t>位组员，分享上月读经领受）</w:t>
            </w:r>
          </w:p>
          <w:p w14:paraId="315E15A3" w14:textId="7B0C28D9" w:rsidR="000B01A3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 w:hAnsi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/>
                <w:lang w:eastAsia="zh-CN"/>
              </w:rPr>
              <w:t>(b)</w:t>
            </w:r>
            <w:proofErr w:type="gramStart"/>
            <w:r w:rsidRPr="00370B51">
              <w:rPr>
                <w:rFonts w:eastAsia="DengXian" w:hint="eastAsia"/>
                <w:lang w:eastAsia="zh-CN"/>
              </w:rPr>
              <w:t>小组查经</w:t>
            </w:r>
            <w:r w:rsidRPr="00370B51">
              <w:rPr>
                <w:rFonts w:eastAsia="DengXian" w:hAnsi="標楷體" w:hint="eastAsia"/>
                <w:lang w:eastAsia="zh-CN"/>
              </w:rPr>
              <w:t>分享</w:t>
            </w:r>
            <w:proofErr w:type="gramEnd"/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int="eastAsia"/>
                <w:lang w:eastAsia="zh-CN"/>
              </w:rPr>
              <w:t xml:space="preserve">　　</w:t>
            </w:r>
            <w:r w:rsidRPr="00370B51">
              <w:rPr>
                <w:rFonts w:eastAsia="DengXian"/>
                <w:lang w:eastAsia="zh-CN"/>
              </w:rPr>
              <w:t xml:space="preserve"> </w:t>
            </w:r>
            <w:r w:rsidRPr="00370B51">
              <w:rPr>
                <w:rFonts w:eastAsia="DengXian" w:hAnsi="標楷體" w:hint="eastAsia"/>
                <w:lang w:eastAsia="zh-CN"/>
              </w:rPr>
              <w:t>（以哈该书为例，由组长带领）</w:t>
            </w:r>
            <w:r w:rsidR="000B01A3" w:rsidRPr="00D611D6">
              <w:rPr>
                <w:rStyle w:val="aa"/>
                <w:rFonts w:eastAsia="標楷體"/>
              </w:rPr>
              <w:footnoteReference w:id="1"/>
            </w:r>
          </w:p>
          <w:p w14:paraId="0170E775" w14:textId="5AD855ED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分享代祷</w:t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（</w:t>
            </w:r>
            <w:r w:rsidRPr="00370B51">
              <w:rPr>
                <w:rFonts w:eastAsia="DengXian"/>
                <w:lang w:eastAsia="zh-CN"/>
              </w:rPr>
              <w:t>15</w:t>
            </w:r>
            <w:r w:rsidRPr="00370B51">
              <w:rPr>
                <w:rFonts w:eastAsia="DengXian" w:hAnsi="標楷體" w:hint="eastAsia"/>
                <w:lang w:eastAsia="zh-CN"/>
              </w:rPr>
              <w:t>分钟）</w:t>
            </w:r>
          </w:p>
          <w:p w14:paraId="636C33CA" w14:textId="5AACEC80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．</w:t>
            </w:r>
            <w:proofErr w:type="gramStart"/>
            <w:r w:rsidRPr="00370B51">
              <w:rPr>
                <w:rFonts w:eastAsia="DengXian" w:hAnsi="標楷體" w:hint="eastAsia"/>
                <w:lang w:eastAsia="zh-CN"/>
              </w:rPr>
              <w:t>小组开组的</w:t>
            </w:r>
            <w:proofErr w:type="gramEnd"/>
            <w:r w:rsidRPr="00370B51">
              <w:rPr>
                <w:rFonts w:eastAsia="DengXian" w:hAnsi="標楷體" w:hint="eastAsia"/>
                <w:lang w:eastAsia="zh-CN"/>
              </w:rPr>
              <w:t>地点，以不受打扰为原则。</w:t>
            </w:r>
          </w:p>
          <w:p w14:paraId="490BC6BE" w14:textId="32CC315E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．带领者要建立气氛，保持分享经文的进度，控制时间。</w:t>
            </w:r>
          </w:p>
          <w:p w14:paraId="63D43DB7" w14:textId="362ED2D7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CN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．可预备一些小组前的热身活动，然后带领组员进行简短的敬拜或唱诗，安静祷告，把组员的生命交托给上帝，然后才开始。</w:t>
            </w:r>
          </w:p>
          <w:p w14:paraId="60507563" w14:textId="5C1F0905" w:rsidR="000B01A3" w:rsidRPr="00D611D6" w:rsidRDefault="00370B51" w:rsidP="009E3522">
            <w:pPr>
              <w:autoSpaceDE w:val="0"/>
              <w:autoSpaceDN w:val="0"/>
              <w:spacing w:line="240" w:lineRule="atLeast"/>
              <w:rPr>
                <w:rFonts w:eastAsia="標楷體"/>
                <w:lang w:eastAsia="zh-HK"/>
              </w:rPr>
            </w:pPr>
            <w:r w:rsidRPr="00D611D6">
              <w:rPr>
                <w:rFonts w:eastAsia="標楷體"/>
                <w:lang w:eastAsia="zh-CN"/>
              </w:rPr>
              <w:tab/>
            </w:r>
            <w:r w:rsidRPr="00370B51">
              <w:rPr>
                <w:rFonts w:eastAsia="DengXian" w:hAnsi="標楷體" w:hint="eastAsia"/>
                <w:lang w:eastAsia="zh-CN"/>
              </w:rPr>
              <w:t>．上帝的话语可以协助我们面对人生的一切，但我们也要愿意交托，故此最后在上帝话语的鼓励下，一同分享代祷。</w:t>
            </w:r>
          </w:p>
        </w:tc>
      </w:tr>
    </w:tbl>
    <w:p w14:paraId="23F62C87" w14:textId="77777777" w:rsidR="00B32364" w:rsidRPr="000B01A3" w:rsidRDefault="00B32364">
      <w:pPr>
        <w:rPr>
          <w:lang w:eastAsia="zh-CN"/>
        </w:rPr>
      </w:pPr>
    </w:p>
    <w:sectPr w:rsidR="00B32364" w:rsidRPr="000B01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7866" w14:textId="77777777" w:rsidR="004D4EE2" w:rsidRDefault="004D4EE2" w:rsidP="000B01A3">
      <w:pPr>
        <w:spacing w:line="240" w:lineRule="auto"/>
      </w:pPr>
      <w:r>
        <w:separator/>
      </w:r>
    </w:p>
  </w:endnote>
  <w:endnote w:type="continuationSeparator" w:id="0">
    <w:p w14:paraId="4DC1369A" w14:textId="77777777" w:rsidR="004D4EE2" w:rsidRDefault="004D4EE2" w:rsidP="000B0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行書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AE311" w14:textId="77777777" w:rsidR="004D4EE2" w:rsidRDefault="004D4EE2" w:rsidP="000B01A3">
      <w:pPr>
        <w:spacing w:line="240" w:lineRule="auto"/>
      </w:pPr>
      <w:r>
        <w:separator/>
      </w:r>
    </w:p>
  </w:footnote>
  <w:footnote w:type="continuationSeparator" w:id="0">
    <w:p w14:paraId="61C2D98A" w14:textId="77777777" w:rsidR="004D4EE2" w:rsidRDefault="004D4EE2" w:rsidP="000B01A3">
      <w:pPr>
        <w:spacing w:line="240" w:lineRule="auto"/>
      </w:pPr>
      <w:r>
        <w:continuationSeparator/>
      </w:r>
    </w:p>
  </w:footnote>
  <w:footnote w:id="1">
    <w:p w14:paraId="7AED5387" w14:textId="4CD6B5B5" w:rsidR="000B01A3" w:rsidRPr="00854B16" w:rsidRDefault="000B01A3" w:rsidP="000B01A3">
      <w:pPr>
        <w:pStyle w:val="a8"/>
        <w:rPr>
          <w:rFonts w:eastAsia="標楷體"/>
        </w:rPr>
      </w:pPr>
      <w:r w:rsidRPr="00854B16">
        <w:rPr>
          <w:rStyle w:val="aa"/>
          <w:rFonts w:eastAsia="標楷體"/>
        </w:rPr>
        <w:footnoteRef/>
      </w:r>
      <w:r w:rsidR="00370B51" w:rsidRPr="00370B51">
        <w:rPr>
          <w:rFonts w:eastAsia="DengXian"/>
          <w:lang w:eastAsia="zh-CN"/>
        </w:rPr>
        <w:t xml:space="preserve"> </w:t>
      </w:r>
      <w:r w:rsidR="00370B51" w:rsidRPr="00370B51">
        <w:rPr>
          <w:rFonts w:eastAsia="DengXian" w:hint="eastAsia"/>
          <w:lang w:eastAsia="zh-CN"/>
        </w:rPr>
        <w:t>本课程以哈该书为例（哈该书的研读指引载于本课程的附录一），在第</w:t>
      </w:r>
      <w:r w:rsidR="00370B51" w:rsidRPr="00370B51">
        <w:rPr>
          <w:rFonts w:eastAsia="DengXian"/>
          <w:lang w:eastAsia="zh-CN"/>
        </w:rPr>
        <w:t>8</w:t>
      </w:r>
      <w:r w:rsidR="00370B51" w:rsidRPr="00370B51">
        <w:rPr>
          <w:rFonts w:eastAsia="DengXian" w:hint="eastAsia"/>
          <w:lang w:eastAsia="zh-CN"/>
        </w:rPr>
        <w:t>次门训中，全组以</w:t>
      </w:r>
      <w:r w:rsidR="00370B51" w:rsidRPr="00370B51">
        <w:rPr>
          <w:rFonts w:eastAsia="DengXian"/>
          <w:lang w:eastAsia="zh-CN"/>
        </w:rPr>
        <w:t>1</w:t>
      </w:r>
      <w:r w:rsidR="00370B51" w:rsidRPr="00370B51">
        <w:rPr>
          <w:rFonts w:eastAsia="DengXian" w:hint="eastAsia"/>
          <w:lang w:eastAsia="zh-CN"/>
        </w:rPr>
        <w:t>小时研读。详情请查考该课指引。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F01B1"/>
    <w:multiLevelType w:val="hybridMultilevel"/>
    <w:tmpl w:val="3BE08744"/>
    <w:lvl w:ilvl="0" w:tplc="B8EA927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57"/>
    <w:rsid w:val="000B01A3"/>
    <w:rsid w:val="00162857"/>
    <w:rsid w:val="00370B51"/>
    <w:rsid w:val="004D4EE2"/>
    <w:rsid w:val="007D27B1"/>
    <w:rsid w:val="00B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399C5-1537-43F6-98F7-24D2B155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1A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1A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B0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1A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B01A3"/>
    <w:rPr>
      <w:sz w:val="20"/>
      <w:szCs w:val="20"/>
    </w:rPr>
  </w:style>
  <w:style w:type="paragraph" w:styleId="a7">
    <w:name w:val="List Paragraph"/>
    <w:basedOn w:val="a"/>
    <w:uiPriority w:val="34"/>
    <w:qFormat/>
    <w:rsid w:val="000B01A3"/>
    <w:pPr>
      <w:ind w:leftChars="200" w:left="480"/>
    </w:pPr>
  </w:style>
  <w:style w:type="paragraph" w:styleId="a8">
    <w:name w:val="footnote text"/>
    <w:basedOn w:val="a"/>
    <w:link w:val="a9"/>
    <w:semiHidden/>
    <w:unhideWhenUsed/>
    <w:rsid w:val="000B01A3"/>
    <w:pPr>
      <w:snapToGrid w:val="0"/>
    </w:pPr>
  </w:style>
  <w:style w:type="character" w:customStyle="1" w:styleId="a9">
    <w:name w:val="註腳文字 字元"/>
    <w:basedOn w:val="a0"/>
    <w:link w:val="a8"/>
    <w:semiHidden/>
    <w:rsid w:val="000B01A3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a">
    <w:name w:val="footnote reference"/>
    <w:basedOn w:val="a0"/>
    <w:semiHidden/>
    <w:unhideWhenUsed/>
    <w:rsid w:val="000B01A3"/>
    <w:rPr>
      <w:vertAlign w:val="superscript"/>
    </w:rPr>
  </w:style>
  <w:style w:type="paragraph" w:styleId="ab">
    <w:name w:val="Body Text"/>
    <w:basedOn w:val="a"/>
    <w:link w:val="ac"/>
    <w:unhideWhenUsed/>
    <w:rsid w:val="000B01A3"/>
    <w:pPr>
      <w:spacing w:after="120"/>
    </w:pPr>
  </w:style>
  <w:style w:type="character" w:customStyle="1" w:styleId="ac">
    <w:name w:val="本文 字元"/>
    <w:basedOn w:val="a0"/>
    <w:link w:val="ab"/>
    <w:rsid w:val="000B01A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d">
    <w:name w:val="Plain Text"/>
    <w:basedOn w:val="a"/>
    <w:link w:val="ae"/>
    <w:rsid w:val="000B01A3"/>
    <w:rPr>
      <w:rFonts w:ascii="細明體" w:eastAsia="細明體" w:hAnsi="Courier New"/>
    </w:rPr>
  </w:style>
  <w:style w:type="character" w:customStyle="1" w:styleId="ae">
    <w:name w:val="純文字 字元"/>
    <w:basedOn w:val="a0"/>
    <w:link w:val="ad"/>
    <w:rsid w:val="000B01A3"/>
    <w:rPr>
      <w:rFonts w:ascii="細明體" w:eastAsia="細明體" w:hAnsi="Courier New" w:cs="Times New Roman"/>
      <w:kern w:val="0"/>
      <w:sz w:val="20"/>
      <w:szCs w:val="20"/>
    </w:rPr>
  </w:style>
  <w:style w:type="table" w:styleId="af">
    <w:name w:val="Table Grid"/>
    <w:basedOn w:val="a1"/>
    <w:rsid w:val="000B01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2505-DEDE-4A2E-89AB-C1F69CDA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Daniel Choi</dc:creator>
  <cp:keywords/>
  <dc:description/>
  <cp:lastModifiedBy>Kam To Daniel Choi</cp:lastModifiedBy>
  <cp:revision>3</cp:revision>
  <dcterms:created xsi:type="dcterms:W3CDTF">2020-11-23T11:44:00Z</dcterms:created>
  <dcterms:modified xsi:type="dcterms:W3CDTF">2020-11-23T12:04:00Z</dcterms:modified>
</cp:coreProperties>
</file>